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D8E" w:rsidRPr="00A53D9E" w:rsidRDefault="00303D8E" w:rsidP="00303D8E">
      <w:pPr>
        <w:shd w:val="clear" w:color="auto" w:fill="FFFFFF" w:themeFill="background1"/>
        <w:spacing w:after="0" w:line="340" w:lineRule="exact"/>
        <w:jc w:val="center"/>
        <w:rPr>
          <w:rFonts w:ascii="Times New Roman" w:eastAsia="Batang" w:hAnsi="Times New Roman" w:cs="Times New Roman"/>
          <w:b/>
          <w:sz w:val="28"/>
          <w:szCs w:val="28"/>
        </w:rPr>
      </w:pPr>
      <w:bookmarkStart w:id="0" w:name="_GoBack"/>
      <w:r w:rsidRPr="00A53D9E">
        <w:rPr>
          <w:rFonts w:ascii="Times New Roman" w:eastAsia="Batang" w:hAnsi="Times New Roman" w:cs="Times New Roman"/>
          <w:b/>
          <w:sz w:val="28"/>
          <w:szCs w:val="28"/>
        </w:rPr>
        <w:t xml:space="preserve">Bài 45. DÒNG NĂNG LƯỢNG TRONG HỆ SINH THÁI VÀ HIỆU SUẤT </w:t>
      </w:r>
      <w:bookmarkEnd w:id="0"/>
      <w:r w:rsidRPr="00A53D9E">
        <w:rPr>
          <w:rFonts w:ascii="Times New Roman" w:eastAsia="Batang" w:hAnsi="Times New Roman" w:cs="Times New Roman"/>
          <w:b/>
          <w:sz w:val="28"/>
          <w:szCs w:val="28"/>
        </w:rPr>
        <w:t>SINH THÁI</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b/>
          <w:bCs/>
          <w:sz w:val="24"/>
        </w:rPr>
      </w:pPr>
      <w:r w:rsidRPr="00A53D9E">
        <w:rPr>
          <w:rFonts w:ascii="Times New Roman" w:eastAsia="Batang" w:hAnsi="Times New Roman" w:cs="Times New Roman"/>
          <w:b/>
          <w:bCs/>
          <w:sz w:val="24"/>
        </w:rPr>
        <w:t>I. DÒNG NĂNG LƯỢNG TRONG HỆ SINH THÁI</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b/>
          <w:bCs/>
          <w:sz w:val="24"/>
        </w:rPr>
      </w:pPr>
      <w:r w:rsidRPr="00A53D9E">
        <w:rPr>
          <w:rFonts w:ascii="Times New Roman" w:eastAsia="Batang" w:hAnsi="Times New Roman" w:cs="Times New Roman"/>
          <w:b/>
          <w:bCs/>
          <w:sz w:val="24"/>
        </w:rPr>
        <w:t>1. Phân bố năng lượng trên trái đất</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w:t>
      </w:r>
      <w:r w:rsidRPr="00A53D9E">
        <w:rPr>
          <w:rFonts w:ascii="Times New Roman" w:eastAsia="Batang" w:hAnsi="Times New Roman" w:cs="Times New Roman"/>
          <w:sz w:val="24"/>
          <w:u w:val="single"/>
        </w:rPr>
        <w:t>Mặt trời</w:t>
      </w:r>
      <w:r w:rsidRPr="00A53D9E">
        <w:rPr>
          <w:rFonts w:ascii="Times New Roman" w:eastAsia="Batang" w:hAnsi="Times New Roman" w:cs="Times New Roman"/>
          <w:sz w:val="24"/>
        </w:rPr>
        <w:t xml:space="preserve"> là nguồn cung cấp năng lượng chủ yếu cho sự sống trên Trái đất.</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Ánh sáng mặt trời phân bố không đồng đều trên bề mặt Trái đất.</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Sinh vật sản xuất chỉ sử dụng được những tia sáng nhìn thấy (50% tổng lượng bức xạ) cho quang hợp.</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Quang hợp chỉ sử dụng  khoảng 0,2% - 0,5% tổng lượng bức xạ để tổng hợp chất hữu cơ.</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b/>
          <w:bCs/>
          <w:sz w:val="24"/>
        </w:rPr>
      </w:pPr>
      <w:r w:rsidRPr="00A53D9E">
        <w:rPr>
          <w:rFonts w:ascii="Times New Roman" w:eastAsia="Batang" w:hAnsi="Times New Roman" w:cs="Times New Roman"/>
          <w:b/>
          <w:bCs/>
          <w:sz w:val="24"/>
        </w:rPr>
        <w:t>2. Dòng năng lượng trong hệ sinh thái</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Trong hệ chu trình dinh dưỡng, năng lượng được truyền từ bậc dinh dưỡng </w:t>
      </w:r>
      <w:r w:rsidRPr="00A53D9E">
        <w:rPr>
          <w:rFonts w:ascii="Times New Roman" w:eastAsia="Batang" w:hAnsi="Times New Roman" w:cs="Times New Roman"/>
          <w:sz w:val="24"/>
          <w:u w:val="single"/>
        </w:rPr>
        <w:t>thấp</w:t>
      </w:r>
      <w:r w:rsidRPr="00A53D9E">
        <w:rPr>
          <w:rFonts w:ascii="Times New Roman" w:eastAsia="Batang" w:hAnsi="Times New Roman" w:cs="Times New Roman"/>
          <w:sz w:val="24"/>
        </w:rPr>
        <w:t xml:space="preserve"> lên bậc dinh dưỡng </w:t>
      </w:r>
      <w:r w:rsidRPr="00A53D9E">
        <w:rPr>
          <w:rFonts w:ascii="Times New Roman" w:eastAsia="Batang" w:hAnsi="Times New Roman" w:cs="Times New Roman"/>
          <w:sz w:val="24"/>
          <w:u w:val="single"/>
        </w:rPr>
        <w:t>cao</w:t>
      </w:r>
      <w:r w:rsidRPr="00A53D9E">
        <w:rPr>
          <w:rFonts w:ascii="Times New Roman" w:eastAsia="Batang" w:hAnsi="Times New Roman" w:cs="Times New Roman"/>
          <w:sz w:val="24"/>
        </w:rPr>
        <w:t xml:space="preserve">. </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Càng lên bậc dinh dưỡng </w:t>
      </w:r>
      <w:r w:rsidRPr="00A53D9E">
        <w:rPr>
          <w:rFonts w:ascii="Times New Roman" w:eastAsia="Batang" w:hAnsi="Times New Roman" w:cs="Times New Roman"/>
          <w:b/>
          <w:sz w:val="24"/>
        </w:rPr>
        <w:t>cao</w:t>
      </w:r>
      <w:r w:rsidRPr="00A53D9E">
        <w:rPr>
          <w:rFonts w:ascii="Times New Roman" w:eastAsia="Batang" w:hAnsi="Times New Roman" w:cs="Times New Roman"/>
          <w:sz w:val="24"/>
        </w:rPr>
        <w:t xml:space="preserve"> hơn thì năng lượng càng </w:t>
      </w:r>
      <w:r w:rsidRPr="00A53D9E">
        <w:rPr>
          <w:rFonts w:ascii="Times New Roman" w:eastAsia="Batang" w:hAnsi="Times New Roman" w:cs="Times New Roman"/>
          <w:b/>
          <w:sz w:val="24"/>
        </w:rPr>
        <w:t>giảm</w:t>
      </w:r>
      <w:r w:rsidRPr="00A53D9E">
        <w:rPr>
          <w:rFonts w:ascii="Times New Roman" w:eastAsia="Batang" w:hAnsi="Times New Roman" w:cs="Times New Roman"/>
          <w:sz w:val="24"/>
        </w:rPr>
        <w:t xml:space="preserve"> do mất đi qua : </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w:t>
      </w:r>
      <w:r w:rsidRPr="00A53D9E">
        <w:rPr>
          <w:rFonts w:ascii="Times New Roman" w:eastAsia="Batang" w:hAnsi="Times New Roman" w:cs="Times New Roman"/>
          <w:sz w:val="24"/>
          <w:u w:val="single"/>
        </w:rPr>
        <w:t>Hô hấp</w:t>
      </w:r>
      <w:r w:rsidRPr="00A53D9E">
        <w:rPr>
          <w:rFonts w:ascii="Times New Roman" w:eastAsia="Batang" w:hAnsi="Times New Roman" w:cs="Times New Roman"/>
          <w:sz w:val="24"/>
        </w:rPr>
        <w:t xml:space="preserve"> ở mỗi bậc dinh dưỡng.</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w:t>
      </w:r>
      <w:r w:rsidRPr="00A53D9E">
        <w:rPr>
          <w:rFonts w:ascii="Times New Roman" w:eastAsia="Batang" w:hAnsi="Times New Roman" w:cs="Times New Roman"/>
          <w:sz w:val="24"/>
          <w:u w:val="single"/>
        </w:rPr>
        <w:t>Chất thải</w:t>
      </w:r>
      <w:r w:rsidRPr="00A53D9E">
        <w:rPr>
          <w:rFonts w:ascii="Times New Roman" w:eastAsia="Batang" w:hAnsi="Times New Roman" w:cs="Times New Roman"/>
          <w:sz w:val="24"/>
        </w:rPr>
        <w:t xml:space="preserve"> và </w:t>
      </w:r>
      <w:r w:rsidRPr="00A53D9E">
        <w:rPr>
          <w:rFonts w:ascii="Times New Roman" w:eastAsia="Batang" w:hAnsi="Times New Roman" w:cs="Times New Roman"/>
          <w:sz w:val="24"/>
          <w:u w:val="single"/>
        </w:rPr>
        <w:t>các bộ phận rơi rụng</w:t>
      </w:r>
      <w:r w:rsidRPr="00A53D9E">
        <w:rPr>
          <w:rFonts w:ascii="Times New Roman" w:eastAsia="Batang" w:hAnsi="Times New Roman" w:cs="Times New Roman"/>
          <w:sz w:val="24"/>
        </w:rPr>
        <w:t xml:space="preserve"> ở mỗi bậc dinh dưỡng.</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Năng lượng từ ánh sáng mặt trời đi vào QX ở mắt xích đầu tiên là sinh vật sản xuất </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sinh vật tiêu thụ các cấp → sinh vật phân giải → trả lại môi trường.</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b/>
          <w:bCs/>
          <w:sz w:val="24"/>
        </w:rPr>
      </w:pPr>
      <w:r w:rsidRPr="00A53D9E">
        <w:rPr>
          <w:rFonts w:ascii="Times New Roman" w:eastAsia="Batang" w:hAnsi="Times New Roman" w:cs="Times New Roman"/>
          <w:b/>
          <w:bCs/>
          <w:sz w:val="24"/>
        </w:rPr>
        <w:t>II. HIỆU SUẤT SINH THÁI (H)</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Là tỉ lệ % chuyển hoá </w:t>
      </w:r>
      <w:r w:rsidRPr="00A53D9E">
        <w:rPr>
          <w:rFonts w:ascii="Times New Roman" w:eastAsia="Batang" w:hAnsi="Times New Roman" w:cs="Times New Roman"/>
          <w:sz w:val="24"/>
          <w:u w:val="single"/>
        </w:rPr>
        <w:t>năng lượng</w:t>
      </w:r>
      <w:r w:rsidRPr="00A53D9E">
        <w:rPr>
          <w:rFonts w:ascii="Times New Roman" w:eastAsia="Batang" w:hAnsi="Times New Roman" w:cs="Times New Roman"/>
          <w:sz w:val="24"/>
        </w:rPr>
        <w:t xml:space="preserve"> giữa các bậc dinh dưỡng trong hệ sinh thái.</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Được tính bằng tỉ lệ % giữa năng lượng được tích tụ ở 1 bậc dinh dưỡng nào đó so với </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Ở mỗi bậc dinh dưỡng:</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Phần lớn năng lượng bị tiêu hao qua hô hấp chiếm khoảng </w:t>
      </w:r>
      <w:r w:rsidRPr="00A53D9E">
        <w:rPr>
          <w:rFonts w:ascii="Times New Roman" w:eastAsia="Batang" w:hAnsi="Times New Roman" w:cs="Times New Roman"/>
          <w:sz w:val="24"/>
          <w:u w:val="single"/>
        </w:rPr>
        <w:t>70%.</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Năng lượng mất qua chất thải + các bô phận rơi rụng khoảng </w:t>
      </w:r>
      <w:r w:rsidRPr="00A53D9E">
        <w:rPr>
          <w:rFonts w:ascii="Times New Roman" w:eastAsia="Batang" w:hAnsi="Times New Roman" w:cs="Times New Roman"/>
          <w:sz w:val="24"/>
          <w:u w:val="single"/>
        </w:rPr>
        <w:t>10%.</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Năng lượng truyền lên bậc dinh dưỡng cao hơn  khoảng </w:t>
      </w:r>
      <w:r w:rsidRPr="00A53D9E">
        <w:rPr>
          <w:rFonts w:ascii="Times New Roman" w:eastAsia="Batang" w:hAnsi="Times New Roman" w:cs="Times New Roman"/>
          <w:sz w:val="24"/>
          <w:u w:val="single"/>
        </w:rPr>
        <w:t>10%.</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Năng lượng tích lũy sản sinh ra chất sống  khoảng </w:t>
      </w:r>
      <w:r w:rsidRPr="00A53D9E">
        <w:rPr>
          <w:rFonts w:ascii="Times New Roman" w:eastAsia="Batang" w:hAnsi="Times New Roman" w:cs="Times New Roman"/>
          <w:sz w:val="24"/>
          <w:u w:val="single"/>
        </w:rPr>
        <w:t>10%</w:t>
      </w:r>
      <w:r w:rsidRPr="00A53D9E">
        <w:rPr>
          <w:rFonts w:ascii="Times New Roman" w:eastAsia="Batang" w:hAnsi="Times New Roman" w:cs="Times New Roman"/>
          <w:sz w:val="24"/>
        </w:rPr>
        <w:t xml:space="preserve"> (năng lượng nhận từ bậc dinh dưỡng liền kề thấp hơn).</w:t>
      </w:r>
    </w:p>
    <w:p w:rsidR="00303D8E" w:rsidRPr="00A53D9E" w:rsidRDefault="00303D8E" w:rsidP="00303D8E">
      <w:pPr>
        <w:shd w:val="clear" w:color="auto" w:fill="FFFFFF" w:themeFill="background1"/>
        <w:spacing w:after="0" w:line="340" w:lineRule="exact"/>
        <w:jc w:val="both"/>
        <w:rPr>
          <w:rFonts w:ascii="Times New Roman" w:eastAsia="Batang" w:hAnsi="Times New Roman" w:cs="Times New Roman"/>
          <w:b/>
          <w:sz w:val="24"/>
          <w:szCs w:val="24"/>
        </w:rPr>
      </w:pPr>
      <w:r w:rsidRPr="00A53D9E">
        <w:rPr>
          <w:rFonts w:ascii="Times New Roman" w:eastAsia="Batang" w:hAnsi="Times New Roman" w:cs="Times New Roman"/>
          <w:sz w:val="24"/>
        </w:rPr>
        <w:t xml:space="preserve"> </w:t>
      </w:r>
      <w:r w:rsidRPr="00A53D9E">
        <w:rPr>
          <w:rFonts w:ascii="Times New Roman" w:eastAsia="Batang" w:hAnsi="Times New Roman" w:cs="Times New Roman"/>
          <w:sz w:val="24"/>
          <w:szCs w:val="24"/>
        </w:rPr>
        <w:tab/>
        <w:t xml:space="preserve">       Năng lượng được tích tụ ở 1 bậc dinh dưỡng </w:t>
      </w:r>
      <w:r w:rsidRPr="00A53D9E">
        <w:rPr>
          <w:rFonts w:ascii="Times New Roman" w:eastAsia="Batang" w:hAnsi="Times New Roman" w:cs="Times New Roman"/>
          <w:b/>
          <w:sz w:val="24"/>
          <w:szCs w:val="24"/>
        </w:rPr>
        <w:t>nào đó</w:t>
      </w:r>
    </w:p>
    <w:p w:rsidR="00303D8E" w:rsidRPr="00A53D9E" w:rsidRDefault="00303D8E" w:rsidP="00303D8E">
      <w:pPr>
        <w:shd w:val="clear" w:color="auto" w:fill="FFFFFF" w:themeFill="background1"/>
        <w:spacing w:after="0" w:line="340" w:lineRule="exact"/>
        <w:contextualSpacing/>
        <w:jc w:val="both"/>
        <w:rPr>
          <w:rFonts w:ascii="Times New Roman" w:eastAsia="Batang" w:hAnsi="Times New Roman" w:cs="Times New Roman"/>
          <w:sz w:val="24"/>
          <w:szCs w:val="24"/>
        </w:rPr>
      </w:pPr>
      <w:r w:rsidRPr="00A53D9E">
        <w:rPr>
          <w:rFonts w:ascii="Times New Roman" w:eastAsia="Batang" w:hAnsi="Times New Roman" w:cs="Times New Roman"/>
          <w:noProof/>
          <w:sz w:val="24"/>
          <w:szCs w:val="24"/>
        </w:rPr>
        <mc:AlternateContent>
          <mc:Choice Requires="wps">
            <w:drawing>
              <wp:anchor distT="0" distB="0" distL="114300" distR="114300" simplePos="0" relativeHeight="251659264" behindDoc="0" locked="0" layoutInCell="1" allowOverlap="1" wp14:anchorId="38CCA578" wp14:editId="1DF4C4DD">
                <wp:simplePos x="0" y="0"/>
                <wp:positionH relativeFrom="column">
                  <wp:posOffset>609600</wp:posOffset>
                </wp:positionH>
                <wp:positionV relativeFrom="paragraph">
                  <wp:posOffset>128904</wp:posOffset>
                </wp:positionV>
                <wp:extent cx="33909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4BC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15pt" to="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"/>
            </w:pict>
          </mc:Fallback>
        </mc:AlternateContent>
      </w:r>
      <w:r w:rsidRPr="00A53D9E">
        <w:rPr>
          <w:rFonts w:ascii="Times New Roman" w:eastAsia="Batang" w:hAnsi="Times New Roman" w:cs="Times New Roman"/>
          <w:sz w:val="24"/>
          <w:szCs w:val="24"/>
        </w:rPr>
        <w:t xml:space="preserve">  H  = </w:t>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4"/>
          <w:szCs w:val="24"/>
        </w:rPr>
        <w:tab/>
      </w:r>
      <w:r w:rsidRPr="00A53D9E">
        <w:rPr>
          <w:rFonts w:ascii="Times New Roman" w:eastAsia="Batang" w:hAnsi="Times New Roman" w:cs="Times New Roman"/>
          <w:sz w:val="20"/>
          <w:szCs w:val="20"/>
        </w:rPr>
        <w:t>X</w:t>
      </w:r>
      <w:r w:rsidRPr="00A53D9E">
        <w:rPr>
          <w:rFonts w:ascii="Times New Roman" w:eastAsia="Batang" w:hAnsi="Times New Roman" w:cs="Times New Roman"/>
          <w:sz w:val="24"/>
          <w:szCs w:val="24"/>
        </w:rPr>
        <w:t xml:space="preserve"> 100%</w:t>
      </w:r>
    </w:p>
    <w:p w:rsidR="00303D8E" w:rsidRPr="00A53D9E" w:rsidRDefault="00303D8E" w:rsidP="00303D8E">
      <w:pPr>
        <w:shd w:val="clear" w:color="auto" w:fill="FFFFFF" w:themeFill="background1"/>
        <w:spacing w:after="0" w:line="340" w:lineRule="exact"/>
        <w:contextualSpacing/>
        <w:jc w:val="both"/>
        <w:rPr>
          <w:rFonts w:ascii="Times New Roman" w:eastAsia="Batang" w:hAnsi="Times New Roman" w:cs="Times New Roman"/>
          <w:sz w:val="24"/>
          <w:szCs w:val="24"/>
        </w:rPr>
      </w:pPr>
      <w:r w:rsidRPr="00A53D9E">
        <w:rPr>
          <w:rFonts w:ascii="Times New Roman" w:eastAsia="Batang" w:hAnsi="Times New Roman" w:cs="Times New Roman"/>
          <w:sz w:val="24"/>
          <w:szCs w:val="24"/>
        </w:rPr>
        <w:t xml:space="preserve">            Năng lượng được tích tụ ở 1 bậc dinh dưỡng </w:t>
      </w:r>
      <w:r w:rsidRPr="00A53D9E">
        <w:rPr>
          <w:rFonts w:ascii="Times New Roman" w:eastAsia="Batang" w:hAnsi="Times New Roman" w:cs="Times New Roman"/>
          <w:b/>
          <w:sz w:val="24"/>
          <w:szCs w:val="24"/>
        </w:rPr>
        <w:t>bất kì trước nó</w:t>
      </w:r>
    </w:p>
    <w:p w:rsidR="00303D8E" w:rsidRPr="00A53D9E" w:rsidRDefault="00303D8E" w:rsidP="00303D8E">
      <w:pPr>
        <w:shd w:val="clear" w:color="auto" w:fill="FFFFFF" w:themeFill="background1"/>
        <w:spacing w:after="0" w:line="340" w:lineRule="exact"/>
        <w:rPr>
          <w:rFonts w:ascii="Times New Roman" w:eastAsia="Times New Roman" w:hAnsi="Times New Roman" w:cs="Times New Roman"/>
          <w:sz w:val="24"/>
          <w:szCs w:val="24"/>
        </w:rPr>
      </w:pPr>
      <w:r w:rsidRPr="00A53D9E">
        <w:rPr>
          <w:rFonts w:ascii="Times New Roman" w:eastAsia="Times New Roman" w:hAnsi="Times New Roman" w:cs="Times New Roman"/>
          <w:b/>
          <w:sz w:val="24"/>
          <w:szCs w:val="24"/>
        </w:rPr>
        <w:t>BÀI TẬP TRẮC NGHIỆM</w:t>
      </w:r>
      <w:r w:rsidRPr="00A53D9E">
        <w:rPr>
          <w:rFonts w:ascii="Times New Roman" w:eastAsia="Times New Roman" w:hAnsi="Times New Roman" w:cs="Times New Roman"/>
          <w:sz w:val="24"/>
          <w:szCs w:val="24"/>
        </w:rPr>
        <w:t>:</w:t>
      </w:r>
    </w:p>
    <w:p w:rsidR="00303D8E" w:rsidRPr="000F6851" w:rsidRDefault="00303D8E" w:rsidP="00303D8E">
      <w:pPr>
        <w:spacing w:after="0" w:line="240" w:lineRule="auto"/>
        <w:rPr>
          <w:rFonts w:ascii="Times New Roman" w:eastAsia="Arial" w:hAnsi="Times New Roman" w:cs="Times New Roman"/>
          <w:b/>
          <w:sz w:val="24"/>
          <w:szCs w:val="24"/>
          <w:lang w:val="vi-VN"/>
        </w:rPr>
      </w:pPr>
      <w:r w:rsidRPr="000F6851">
        <w:rPr>
          <w:rFonts w:ascii="Times New Roman" w:eastAsia="Arial" w:hAnsi="Times New Roman" w:cs="Times New Roman"/>
          <w:b/>
          <w:sz w:val="24"/>
          <w:szCs w:val="24"/>
          <w:lang w:val="vi-VN"/>
        </w:rPr>
        <w:t xml:space="preserve">Câu 1: </w:t>
      </w:r>
      <w:r w:rsidRPr="000F6851">
        <w:rPr>
          <w:rFonts w:ascii="Times New Roman" w:eastAsia="Arial" w:hAnsi="Times New Roman" w:cs="Times New Roman"/>
          <w:sz w:val="24"/>
          <w:szCs w:val="24"/>
          <w:lang w:val="vi-VN"/>
        </w:rPr>
        <w:t>Trong hệ sinh thái, dòng năng lượng thường bắt đầu từ:</w:t>
      </w:r>
    </w:p>
    <w:p w:rsidR="00303D8E" w:rsidRPr="000F6851" w:rsidRDefault="00303D8E" w:rsidP="00303D8E">
      <w:pPr>
        <w:tabs>
          <w:tab w:val="left" w:pos="2835"/>
          <w:tab w:val="left" w:pos="5103"/>
          <w:tab w:val="left" w:pos="7371"/>
        </w:tabs>
        <w:spacing w:after="0" w:line="240" w:lineRule="auto"/>
        <w:ind w:left="567" w:hanging="283"/>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t xml:space="preserve">A. </w:t>
      </w:r>
      <w:r w:rsidRPr="000F6851">
        <w:rPr>
          <w:rFonts w:ascii="Times New Roman" w:eastAsia="Arial" w:hAnsi="Times New Roman" w:cs="Times New Roman"/>
          <w:sz w:val="24"/>
          <w:szCs w:val="24"/>
          <w:lang w:val="vi-VN"/>
        </w:rPr>
        <w:t>Môi trường.</w:t>
      </w:r>
      <w:r w:rsidRPr="000F6851">
        <w:rPr>
          <w:rFonts w:ascii="Times New Roman" w:eastAsia="Arial" w:hAnsi="Times New Roman" w:cs="Times New Roman"/>
          <w:sz w:val="24"/>
          <w:szCs w:val="24"/>
          <w:lang w:val="vi-VN"/>
        </w:rPr>
        <w:tab/>
      </w:r>
      <w:r w:rsidRPr="000F6851">
        <w:rPr>
          <w:rFonts w:ascii="Times New Roman" w:eastAsia="Arial" w:hAnsi="Times New Roman" w:cs="Times New Roman"/>
          <w:b/>
          <w:sz w:val="24"/>
          <w:szCs w:val="24"/>
          <w:lang w:val="vi-VN"/>
        </w:rPr>
        <w:t>B. Cây xanh.</w:t>
      </w:r>
      <w:r w:rsidRPr="000F6851">
        <w:rPr>
          <w:rFonts w:ascii="Times New Roman" w:eastAsia="Arial" w:hAnsi="Times New Roman" w:cs="Times New Roman"/>
          <w:b/>
          <w:sz w:val="24"/>
          <w:szCs w:val="24"/>
          <w:lang w:val="vi-VN"/>
        </w:rPr>
        <w:tab/>
        <w:t xml:space="preserve">C. </w:t>
      </w:r>
      <w:r w:rsidRPr="000F6851">
        <w:rPr>
          <w:rFonts w:ascii="Times New Roman" w:eastAsia="Arial" w:hAnsi="Times New Roman" w:cs="Times New Roman"/>
          <w:sz w:val="24"/>
          <w:szCs w:val="24"/>
          <w:lang w:val="vi-VN"/>
        </w:rPr>
        <w:t>Vụn hữu cơ.</w:t>
      </w:r>
      <w:r w:rsidRPr="000F6851">
        <w:rPr>
          <w:rFonts w:ascii="Times New Roman" w:eastAsia="Arial" w:hAnsi="Times New Roman" w:cs="Times New Roman"/>
          <w:sz w:val="24"/>
          <w:szCs w:val="24"/>
          <w:lang w:val="vi-VN"/>
        </w:rPr>
        <w:tab/>
      </w:r>
      <w:r w:rsidRPr="000F6851">
        <w:rPr>
          <w:rFonts w:ascii="Times New Roman" w:eastAsia="Arial" w:hAnsi="Times New Roman" w:cs="Times New Roman"/>
          <w:b/>
          <w:sz w:val="24"/>
          <w:szCs w:val="24"/>
          <w:lang w:val="vi-VN"/>
        </w:rPr>
        <w:t xml:space="preserve">D. </w:t>
      </w:r>
      <w:r w:rsidRPr="000F6851">
        <w:rPr>
          <w:rFonts w:ascii="Times New Roman" w:eastAsia="Arial" w:hAnsi="Times New Roman" w:cs="Times New Roman"/>
          <w:sz w:val="24"/>
          <w:szCs w:val="24"/>
          <w:lang w:val="vi-VN"/>
        </w:rPr>
        <w:t>Vi khuẩn phân hủy.</w:t>
      </w:r>
    </w:p>
    <w:p w:rsidR="00303D8E" w:rsidRPr="000F6851" w:rsidRDefault="00303D8E" w:rsidP="00303D8E">
      <w:pPr>
        <w:spacing w:after="0" w:line="240" w:lineRule="auto"/>
        <w:rPr>
          <w:rFonts w:ascii="Times New Roman" w:eastAsia="Arial" w:hAnsi="Times New Roman" w:cs="Times New Roman"/>
          <w:b/>
          <w:sz w:val="24"/>
          <w:szCs w:val="24"/>
          <w:lang w:val="vi-VN"/>
        </w:rPr>
      </w:pPr>
      <w:r w:rsidRPr="000F6851">
        <w:rPr>
          <w:rFonts w:ascii="Times New Roman" w:eastAsia="Arial" w:hAnsi="Times New Roman" w:cs="Times New Roman"/>
          <w:b/>
          <w:sz w:val="24"/>
          <w:szCs w:val="24"/>
          <w:lang w:val="vi-VN"/>
        </w:rPr>
        <w:t xml:space="preserve">Câu 2: </w:t>
      </w:r>
      <w:r w:rsidRPr="000F6851">
        <w:rPr>
          <w:rFonts w:ascii="Times New Roman" w:eastAsia="Arial" w:hAnsi="Times New Roman" w:cs="Times New Roman"/>
          <w:sz w:val="24"/>
          <w:szCs w:val="24"/>
          <w:lang w:val="vi-VN"/>
        </w:rPr>
        <w:t>Ở mỗi bậc dinh dưỡng, phần lớn năng lượng bị tiêu hao do:</w:t>
      </w:r>
    </w:p>
    <w:p w:rsidR="00303D8E" w:rsidRPr="000F6851" w:rsidRDefault="00303D8E" w:rsidP="00303D8E">
      <w:pPr>
        <w:spacing w:after="0" w:line="240" w:lineRule="auto"/>
        <w:ind w:left="567" w:hanging="283"/>
        <w:rPr>
          <w:rFonts w:ascii="Times New Roman" w:eastAsia="Arial" w:hAnsi="Times New Roman" w:cs="Times New Roman"/>
          <w:b/>
          <w:sz w:val="24"/>
          <w:szCs w:val="24"/>
          <w:lang w:val="vi-VN"/>
        </w:rPr>
      </w:pPr>
      <w:r w:rsidRPr="000F6851">
        <w:rPr>
          <w:rFonts w:ascii="Times New Roman" w:eastAsia="Arial" w:hAnsi="Times New Roman" w:cs="Times New Roman"/>
          <w:b/>
          <w:sz w:val="24"/>
          <w:szCs w:val="24"/>
          <w:lang w:val="vi-VN"/>
        </w:rPr>
        <w:t>A. Hô hấp, tạo nhiệt của cơ thể sinh vật.</w:t>
      </w:r>
    </w:p>
    <w:p w:rsidR="00303D8E" w:rsidRPr="000F6851" w:rsidRDefault="00303D8E" w:rsidP="00303D8E">
      <w:pPr>
        <w:spacing w:after="0" w:line="240" w:lineRule="auto"/>
        <w:ind w:left="567" w:hanging="283"/>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t xml:space="preserve">B. </w:t>
      </w:r>
      <w:r w:rsidRPr="000F6851">
        <w:rPr>
          <w:rFonts w:ascii="Times New Roman" w:eastAsia="Arial" w:hAnsi="Times New Roman" w:cs="Times New Roman"/>
          <w:sz w:val="24"/>
          <w:szCs w:val="24"/>
          <w:lang w:val="vi-VN"/>
        </w:rPr>
        <w:t>Các chất thải (phân động vật, chất bài tiết,…).</w:t>
      </w:r>
    </w:p>
    <w:p w:rsidR="00303D8E" w:rsidRPr="000F6851" w:rsidRDefault="00303D8E" w:rsidP="00303D8E">
      <w:pPr>
        <w:spacing w:after="0" w:line="240" w:lineRule="auto"/>
        <w:ind w:left="567" w:hanging="283"/>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t xml:space="preserve">C. </w:t>
      </w:r>
      <w:r w:rsidRPr="000F6851">
        <w:rPr>
          <w:rFonts w:ascii="Times New Roman" w:eastAsia="Arial" w:hAnsi="Times New Roman" w:cs="Times New Roman"/>
          <w:sz w:val="24"/>
          <w:szCs w:val="24"/>
          <w:lang w:val="vi-VN"/>
        </w:rPr>
        <w:t>Các bộ phận rơi rụng ở thực vật (lá cây rụng, củ, rễ,…).</w:t>
      </w:r>
    </w:p>
    <w:p w:rsidR="00303D8E" w:rsidRPr="000F6851" w:rsidRDefault="00303D8E" w:rsidP="00303D8E">
      <w:pPr>
        <w:spacing w:after="0" w:line="240" w:lineRule="auto"/>
        <w:ind w:left="567" w:hanging="283"/>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t xml:space="preserve">D. </w:t>
      </w:r>
      <w:r w:rsidRPr="000F6851">
        <w:rPr>
          <w:rFonts w:ascii="Times New Roman" w:eastAsia="Arial" w:hAnsi="Times New Roman" w:cs="Times New Roman"/>
          <w:sz w:val="24"/>
          <w:szCs w:val="24"/>
          <w:lang w:val="vi-VN"/>
        </w:rPr>
        <w:t>Các bộ phận rơi rụng của sinh vật (rụng lông và lột xác ở động vật,…)</w:t>
      </w:r>
    </w:p>
    <w:p w:rsidR="00303D8E" w:rsidRPr="000F6851" w:rsidRDefault="00303D8E" w:rsidP="00303D8E">
      <w:pPr>
        <w:spacing w:after="0" w:line="240" w:lineRule="auto"/>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t xml:space="preserve">Câu 3: </w:t>
      </w:r>
      <w:r w:rsidRPr="000F6851">
        <w:rPr>
          <w:rFonts w:ascii="Times New Roman" w:eastAsia="Arial" w:hAnsi="Times New Roman" w:cs="Times New Roman"/>
          <w:sz w:val="24"/>
          <w:szCs w:val="24"/>
          <w:lang w:val="vi-VN"/>
        </w:rPr>
        <w:t>Vì sao chuỗi thức ăn trong hệ sinh thái không dài?</w:t>
      </w:r>
    </w:p>
    <w:p w:rsidR="00303D8E" w:rsidRPr="000F6851" w:rsidRDefault="00303D8E" w:rsidP="00303D8E">
      <w:pPr>
        <w:spacing w:after="0" w:line="240" w:lineRule="auto"/>
        <w:ind w:left="567" w:hanging="283"/>
        <w:rPr>
          <w:rFonts w:ascii="Times New Roman" w:eastAsia="Arial" w:hAnsi="Times New Roman" w:cs="Times New Roman"/>
          <w:b/>
          <w:sz w:val="24"/>
          <w:szCs w:val="24"/>
          <w:lang w:val="vi-VN"/>
        </w:rPr>
      </w:pPr>
      <w:r w:rsidRPr="000F6851">
        <w:rPr>
          <w:rFonts w:ascii="Times New Roman" w:eastAsia="Arial" w:hAnsi="Times New Roman" w:cs="Times New Roman"/>
          <w:b/>
          <w:sz w:val="24"/>
          <w:szCs w:val="24"/>
          <w:lang w:val="vi-VN"/>
        </w:rPr>
        <w:t>A. Do năng lượng mất quá lớn qua các bậc dinh dưỡng.</w:t>
      </w:r>
    </w:p>
    <w:p w:rsidR="00303D8E" w:rsidRPr="000F6851" w:rsidRDefault="00303D8E" w:rsidP="00303D8E">
      <w:pPr>
        <w:spacing w:after="0" w:line="240" w:lineRule="auto"/>
        <w:ind w:left="567" w:hanging="283"/>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lastRenderedPageBreak/>
        <w:t xml:space="preserve">B. </w:t>
      </w:r>
      <w:r w:rsidRPr="000F6851">
        <w:rPr>
          <w:rFonts w:ascii="Times New Roman" w:eastAsia="Arial" w:hAnsi="Times New Roman" w:cs="Times New Roman"/>
          <w:sz w:val="24"/>
          <w:szCs w:val="24"/>
          <w:lang w:val="vi-VN"/>
        </w:rPr>
        <w:t>Do năng lượng mặt trời được sử dụng quá ít trong quang hợp.</w:t>
      </w:r>
    </w:p>
    <w:p w:rsidR="00303D8E" w:rsidRPr="000F6851" w:rsidRDefault="00303D8E" w:rsidP="00303D8E">
      <w:pPr>
        <w:spacing w:after="0" w:line="240" w:lineRule="auto"/>
        <w:ind w:left="567" w:hanging="283"/>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t xml:space="preserve">C. </w:t>
      </w:r>
      <w:r w:rsidRPr="000F6851">
        <w:rPr>
          <w:rFonts w:ascii="Times New Roman" w:eastAsia="Arial" w:hAnsi="Times New Roman" w:cs="Times New Roman"/>
          <w:sz w:val="24"/>
          <w:szCs w:val="24"/>
          <w:lang w:val="vi-VN"/>
        </w:rPr>
        <w:t>Do năng lượng bị hấp thụ nhiều ở mỗi bậc dinh dưỡng.</w:t>
      </w:r>
    </w:p>
    <w:p w:rsidR="00303D8E" w:rsidRPr="000F6851" w:rsidRDefault="00303D8E" w:rsidP="00303D8E">
      <w:pPr>
        <w:spacing w:after="0" w:line="240" w:lineRule="auto"/>
        <w:ind w:left="567" w:hanging="283"/>
        <w:rPr>
          <w:rFonts w:ascii="Times New Roman" w:eastAsia="Arial" w:hAnsi="Times New Roman" w:cs="Times New Roman"/>
          <w:sz w:val="24"/>
          <w:szCs w:val="24"/>
          <w:lang w:val="vi-VN"/>
        </w:rPr>
      </w:pPr>
      <w:r w:rsidRPr="000F6851">
        <w:rPr>
          <w:rFonts w:ascii="Times New Roman" w:eastAsia="Arial" w:hAnsi="Times New Roman" w:cs="Times New Roman"/>
          <w:b/>
          <w:sz w:val="24"/>
          <w:szCs w:val="24"/>
          <w:lang w:val="vi-VN"/>
        </w:rPr>
        <w:t xml:space="preserve">D. </w:t>
      </w:r>
      <w:r w:rsidRPr="000F6851">
        <w:rPr>
          <w:rFonts w:ascii="Times New Roman" w:eastAsia="Arial" w:hAnsi="Times New Roman" w:cs="Times New Roman"/>
          <w:sz w:val="24"/>
          <w:szCs w:val="24"/>
          <w:lang w:val="vi-VN"/>
        </w:rPr>
        <w:t>Do năng lượng bị hấp thụ nhiều ở sinh vật sản xuất.</w:t>
      </w:r>
    </w:p>
    <w:p w:rsidR="00303D8E" w:rsidRPr="000F6851" w:rsidRDefault="00303D8E" w:rsidP="00303D8E">
      <w:pPr>
        <w:spacing w:after="0" w:line="240" w:lineRule="auto"/>
        <w:ind w:left="48" w:right="48"/>
        <w:rPr>
          <w:rFonts w:ascii="Times New Roman" w:eastAsia="Times New Roman" w:hAnsi="Times New Roman" w:cs="Times New Roman"/>
          <w:sz w:val="24"/>
          <w:szCs w:val="24"/>
          <w:lang w:val="vi-VN"/>
        </w:rPr>
      </w:pPr>
      <w:r w:rsidRPr="000F6851">
        <w:rPr>
          <w:rFonts w:ascii="Times New Roman" w:eastAsia="Times New Roman" w:hAnsi="Times New Roman" w:cs="Times New Roman"/>
          <w:b/>
          <w:bCs/>
          <w:sz w:val="24"/>
          <w:szCs w:val="24"/>
          <w:lang w:val="vi-VN"/>
        </w:rPr>
        <w:t>Câu 4:</w:t>
      </w:r>
      <w:r w:rsidRPr="000F6851">
        <w:rPr>
          <w:rFonts w:ascii="Times New Roman" w:eastAsia="Times New Roman" w:hAnsi="Times New Roman" w:cs="Times New Roman"/>
          <w:sz w:val="24"/>
          <w:szCs w:val="24"/>
          <w:lang w:val="vi-VN"/>
        </w:rPr>
        <w:t> Nguyên nhân quyết định sự phân bố sinh khối của các bậc dinh dưỡng trong một hệ sinh thái theo dạng hình tháp do</w:t>
      </w:r>
    </w:p>
    <w:p w:rsidR="00303D8E" w:rsidRPr="000F6851" w:rsidRDefault="00303D8E" w:rsidP="00303D8E">
      <w:pPr>
        <w:spacing w:after="0" w:line="240" w:lineRule="auto"/>
        <w:ind w:left="567" w:right="48" w:hanging="283"/>
        <w:rPr>
          <w:rFonts w:ascii="Times New Roman" w:eastAsia="Times New Roman" w:hAnsi="Times New Roman" w:cs="Times New Roman"/>
          <w:sz w:val="24"/>
          <w:szCs w:val="24"/>
          <w:lang w:val="vi-VN"/>
        </w:rPr>
      </w:pPr>
      <w:r w:rsidRPr="000F6851">
        <w:rPr>
          <w:rFonts w:ascii="Times New Roman" w:eastAsia="Times New Roman" w:hAnsi="Times New Roman" w:cs="Times New Roman"/>
          <w:b/>
          <w:sz w:val="24"/>
          <w:szCs w:val="24"/>
          <w:lang w:val="vi-VN"/>
        </w:rPr>
        <w:t xml:space="preserve">A. </w:t>
      </w:r>
      <w:r w:rsidRPr="000F6851">
        <w:rPr>
          <w:rFonts w:ascii="Times New Roman" w:eastAsia="Times New Roman" w:hAnsi="Times New Roman" w:cs="Times New Roman"/>
          <w:sz w:val="24"/>
          <w:szCs w:val="24"/>
          <w:lang w:val="vi-VN"/>
        </w:rPr>
        <w:t>Sinh vật thuộc mắt xích phía trước là thức ăn của sinh vật thuộc mắt xích phía sau nên số lượng luôn phải lớn hơn</w:t>
      </w:r>
    </w:p>
    <w:p w:rsidR="00303D8E" w:rsidRPr="000F6851" w:rsidRDefault="00303D8E" w:rsidP="00303D8E">
      <w:pPr>
        <w:spacing w:after="0" w:line="240" w:lineRule="auto"/>
        <w:ind w:left="567" w:right="48" w:hanging="283"/>
        <w:rPr>
          <w:rFonts w:ascii="Times New Roman" w:eastAsia="Times New Roman" w:hAnsi="Times New Roman" w:cs="Times New Roman"/>
          <w:sz w:val="24"/>
          <w:szCs w:val="24"/>
          <w:lang w:val="vi-VN"/>
        </w:rPr>
      </w:pPr>
      <w:r w:rsidRPr="000F6851">
        <w:rPr>
          <w:rFonts w:ascii="Times New Roman" w:eastAsia="Times New Roman" w:hAnsi="Times New Roman" w:cs="Times New Roman"/>
          <w:b/>
          <w:sz w:val="24"/>
          <w:szCs w:val="24"/>
          <w:lang w:val="vi-VN"/>
        </w:rPr>
        <w:t xml:space="preserve">B. </w:t>
      </w:r>
      <w:r w:rsidRPr="000F6851">
        <w:rPr>
          <w:rFonts w:ascii="Times New Roman" w:eastAsia="Times New Roman" w:hAnsi="Times New Roman" w:cs="Times New Roman"/>
          <w:sz w:val="24"/>
          <w:szCs w:val="24"/>
          <w:lang w:val="vi-VN"/>
        </w:rPr>
        <w:t>Sinh vật thuộc mắt xích càng xa vị trí của sinh vật sản xuát thì có sinh khối trung bình càng nhỏ</w:t>
      </w:r>
    </w:p>
    <w:p w:rsidR="00303D8E" w:rsidRPr="000F6851" w:rsidRDefault="00303D8E" w:rsidP="00303D8E">
      <w:pPr>
        <w:spacing w:after="0" w:line="240" w:lineRule="auto"/>
        <w:ind w:left="567" w:right="48" w:hanging="283"/>
        <w:rPr>
          <w:rFonts w:ascii="Times New Roman" w:eastAsia="Times New Roman" w:hAnsi="Times New Roman" w:cs="Times New Roman"/>
          <w:b/>
          <w:sz w:val="24"/>
          <w:szCs w:val="24"/>
          <w:lang w:val="vi-VN"/>
        </w:rPr>
      </w:pPr>
      <w:r w:rsidRPr="000F6851">
        <w:rPr>
          <w:rFonts w:ascii="Times New Roman" w:eastAsia="Times New Roman" w:hAnsi="Times New Roman" w:cs="Times New Roman"/>
          <w:b/>
          <w:sz w:val="24"/>
          <w:szCs w:val="24"/>
          <w:lang w:val="vi-VN"/>
        </w:rPr>
        <w:t>C. Sinh vật thuộc mắt xích phía sau phải sử dụng sinh vật thuộc mắt xích phía trước làm thức ăn, nên sinh khối của sinh vật dùng làm thức ăn phải lớn hơn nhiều lần</w:t>
      </w:r>
    </w:p>
    <w:p w:rsidR="00303D8E" w:rsidRPr="000F6851" w:rsidRDefault="00303D8E" w:rsidP="00303D8E">
      <w:pPr>
        <w:spacing w:after="0" w:line="240" w:lineRule="auto"/>
        <w:ind w:left="567" w:right="48" w:hanging="283"/>
        <w:rPr>
          <w:rFonts w:ascii="Times New Roman" w:eastAsia="Times New Roman" w:hAnsi="Times New Roman" w:cs="Times New Roman"/>
          <w:sz w:val="24"/>
          <w:szCs w:val="24"/>
          <w:lang w:val="vi-VN"/>
        </w:rPr>
      </w:pPr>
      <w:r w:rsidRPr="000F6851">
        <w:rPr>
          <w:rFonts w:ascii="Times New Roman" w:eastAsia="Times New Roman" w:hAnsi="Times New Roman" w:cs="Times New Roman"/>
          <w:b/>
          <w:sz w:val="24"/>
          <w:szCs w:val="24"/>
          <w:lang w:val="vi-VN"/>
        </w:rPr>
        <w:t xml:space="preserve">D. </w:t>
      </w:r>
      <w:r w:rsidRPr="000F6851">
        <w:rPr>
          <w:rFonts w:ascii="Times New Roman" w:eastAsia="Times New Roman" w:hAnsi="Times New Roman" w:cs="Times New Roman"/>
          <w:sz w:val="24"/>
          <w:szCs w:val="24"/>
          <w:lang w:val="vi-VN"/>
        </w:rPr>
        <w:t>Năng lượng qua mỗi bậc dinh dưỡng thường bị hao hụt dần</w:t>
      </w:r>
    </w:p>
    <w:p w:rsidR="00303D8E" w:rsidRPr="000F6851" w:rsidRDefault="00303D8E" w:rsidP="00303D8E">
      <w:pPr>
        <w:spacing w:after="0" w:line="240" w:lineRule="auto"/>
        <w:ind w:left="48" w:right="48"/>
        <w:rPr>
          <w:rFonts w:ascii="Times New Roman" w:eastAsia="Times New Roman" w:hAnsi="Times New Roman" w:cs="Times New Roman"/>
          <w:sz w:val="24"/>
          <w:szCs w:val="24"/>
          <w:lang w:val="vi-VN"/>
        </w:rPr>
      </w:pPr>
      <w:r w:rsidRPr="000F6851">
        <w:rPr>
          <w:rFonts w:ascii="Times New Roman" w:eastAsia="Times New Roman" w:hAnsi="Times New Roman" w:cs="Times New Roman"/>
          <w:b/>
          <w:bCs/>
          <w:sz w:val="24"/>
          <w:szCs w:val="24"/>
          <w:lang w:val="vi-VN"/>
        </w:rPr>
        <w:t>Câu 6:</w:t>
      </w:r>
      <w:r w:rsidRPr="000F6851">
        <w:rPr>
          <w:rFonts w:ascii="Times New Roman" w:eastAsia="Times New Roman" w:hAnsi="Times New Roman" w:cs="Times New Roman"/>
          <w:sz w:val="24"/>
          <w:szCs w:val="24"/>
          <w:lang w:val="vi-VN"/>
        </w:rPr>
        <w:t> Đặc điểm nào sau đây là đúng khi nói về dòng năng lượng trong hệ sinh thái?</w:t>
      </w:r>
    </w:p>
    <w:p w:rsidR="00303D8E" w:rsidRPr="000F6851" w:rsidRDefault="00303D8E" w:rsidP="00303D8E">
      <w:pPr>
        <w:spacing w:after="0" w:line="240" w:lineRule="auto"/>
        <w:ind w:left="567" w:right="48" w:hanging="283"/>
        <w:rPr>
          <w:rFonts w:ascii="Times New Roman" w:eastAsia="Times New Roman" w:hAnsi="Times New Roman" w:cs="Times New Roman"/>
          <w:sz w:val="24"/>
          <w:szCs w:val="24"/>
          <w:lang w:val="vi-VN"/>
        </w:rPr>
      </w:pPr>
      <w:r w:rsidRPr="000F6851">
        <w:rPr>
          <w:rFonts w:ascii="Times New Roman" w:eastAsia="Times New Roman" w:hAnsi="Times New Roman" w:cs="Times New Roman"/>
          <w:b/>
          <w:sz w:val="24"/>
          <w:szCs w:val="24"/>
          <w:lang w:val="vi-VN"/>
        </w:rPr>
        <w:t xml:space="preserve">A. </w:t>
      </w:r>
      <w:r w:rsidRPr="000F6851">
        <w:rPr>
          <w:rFonts w:ascii="Times New Roman" w:eastAsia="Times New Roman" w:hAnsi="Times New Roman" w:cs="Times New Roman"/>
          <w:sz w:val="24"/>
          <w:szCs w:val="24"/>
          <w:lang w:val="vi-VN"/>
        </w:rPr>
        <w:t>Sinh vật đóng vai trò quan trọng nhất trong việc truyền năng lượng từ môi trường vô sinh vào chu trình dinh dưỡng là các sinh vật phân giải như vi khuẩn, nấm.</w:t>
      </w:r>
    </w:p>
    <w:p w:rsidR="00303D8E" w:rsidRPr="000F6851" w:rsidRDefault="00303D8E" w:rsidP="00303D8E">
      <w:pPr>
        <w:spacing w:after="0" w:line="240" w:lineRule="auto"/>
        <w:ind w:left="567" w:right="48" w:hanging="283"/>
        <w:rPr>
          <w:rFonts w:ascii="Times New Roman" w:eastAsia="Times New Roman" w:hAnsi="Times New Roman" w:cs="Times New Roman"/>
          <w:sz w:val="24"/>
          <w:szCs w:val="24"/>
          <w:lang w:val="vi-VN"/>
        </w:rPr>
      </w:pPr>
      <w:r w:rsidRPr="000F6851">
        <w:rPr>
          <w:rFonts w:ascii="Times New Roman" w:eastAsia="Times New Roman" w:hAnsi="Times New Roman" w:cs="Times New Roman"/>
          <w:b/>
          <w:sz w:val="24"/>
          <w:szCs w:val="24"/>
          <w:lang w:val="vi-VN"/>
        </w:rPr>
        <w:t xml:space="preserve">B. </w:t>
      </w:r>
      <w:r w:rsidRPr="000F6851">
        <w:rPr>
          <w:rFonts w:ascii="Times New Roman" w:eastAsia="Times New Roman" w:hAnsi="Times New Roman" w:cs="Times New Roman"/>
          <w:sz w:val="24"/>
          <w:szCs w:val="24"/>
          <w:lang w:val="vi-VN"/>
        </w:rPr>
        <w:t>Năng lượng đực truyền trong hệ sinh thái theo chu trình tuần hoàn và được sử dụng trở lại.</w:t>
      </w:r>
    </w:p>
    <w:p w:rsidR="00303D8E" w:rsidRPr="000F6851" w:rsidRDefault="00303D8E" w:rsidP="00303D8E">
      <w:pPr>
        <w:spacing w:after="0" w:line="240" w:lineRule="auto"/>
        <w:ind w:left="567" w:right="48" w:hanging="283"/>
        <w:rPr>
          <w:rFonts w:ascii="Times New Roman" w:eastAsia="Times New Roman" w:hAnsi="Times New Roman" w:cs="Times New Roman"/>
          <w:sz w:val="24"/>
          <w:szCs w:val="24"/>
          <w:lang w:val="vi-VN"/>
        </w:rPr>
      </w:pPr>
      <w:r w:rsidRPr="000F6851">
        <w:rPr>
          <w:rFonts w:ascii="Times New Roman" w:eastAsia="Times New Roman" w:hAnsi="Times New Roman" w:cs="Times New Roman"/>
          <w:b/>
          <w:sz w:val="24"/>
          <w:szCs w:val="24"/>
          <w:lang w:val="vi-VN"/>
        </w:rPr>
        <w:t xml:space="preserve">C. </w:t>
      </w:r>
      <w:r w:rsidRPr="000F6851">
        <w:rPr>
          <w:rFonts w:ascii="Times New Roman" w:eastAsia="Times New Roman" w:hAnsi="Times New Roman" w:cs="Times New Roman"/>
          <w:sz w:val="24"/>
          <w:szCs w:val="24"/>
          <w:lang w:val="vi-VN"/>
        </w:rPr>
        <w:t>Ở mỗi bậc dinh dưỡng, chỉ có khoảng 50% năng lượng truyền lên bậc dinh dưỡng cao hơn</w:t>
      </w:r>
    </w:p>
    <w:p w:rsidR="00303D8E" w:rsidRPr="000F6851" w:rsidRDefault="00303D8E" w:rsidP="00303D8E">
      <w:pPr>
        <w:spacing w:after="0" w:line="240" w:lineRule="auto"/>
        <w:ind w:left="567" w:right="48" w:hanging="283"/>
        <w:rPr>
          <w:rFonts w:ascii="Times New Roman" w:eastAsia="Times New Roman" w:hAnsi="Times New Roman" w:cs="Times New Roman"/>
          <w:b/>
          <w:sz w:val="24"/>
          <w:szCs w:val="24"/>
          <w:lang w:val="vi-VN"/>
        </w:rPr>
      </w:pPr>
      <w:r w:rsidRPr="000F6851">
        <w:rPr>
          <w:rFonts w:ascii="Times New Roman" w:eastAsia="Times New Roman" w:hAnsi="Times New Roman" w:cs="Times New Roman"/>
          <w:b/>
          <w:sz w:val="24"/>
          <w:szCs w:val="24"/>
          <w:lang w:val="vi-VN"/>
        </w:rPr>
        <w:t>D. Trong hệ sinh thái, năng lượng được truyền 1 chiều từ sinh vật sản xuất qua các bậc dinh dưỡng tới môi trường.</w:t>
      </w:r>
    </w:p>
    <w:p w:rsidR="00E417EB" w:rsidRPr="00303D8E" w:rsidRDefault="00E417EB">
      <w:pPr>
        <w:rPr>
          <w:lang w:val="vi-VN"/>
        </w:rPr>
      </w:pPr>
    </w:p>
    <w:sectPr w:rsidR="00E417EB" w:rsidRPr="00303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8E"/>
    <w:rsid w:val="00303D8E"/>
    <w:rsid w:val="00E4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F2CBE-FE92-4214-AD5B-8BF1C433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2022-04-12T01:02:00Z</dcterms:created>
  <dcterms:modified xsi:type="dcterms:W3CDTF">2022-04-12T01:02:00Z</dcterms:modified>
</cp:coreProperties>
</file>